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133" w:rsidRPr="00E06133" w:rsidRDefault="006254D8" w:rsidP="00E06133">
      <w:pPr>
        <w:spacing w:line="240" w:lineRule="auto"/>
        <w:jc w:val="center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 xml:space="preserve">2.10 </w:t>
      </w:r>
      <w:r w:rsidR="00E06133" w:rsidRPr="00E06133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Ежегодная денежная выплата гражданам, награждённым нагрудным знаком «Почётный донор России» или нагрудным знаком «Почётный донор СССР»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E06133" w:rsidRPr="00E06133" w:rsidTr="00E061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8"/>
              <w:gridCol w:w="7687"/>
            </w:tblGrid>
            <w:tr w:rsidR="00E06133" w:rsidRPr="00E06133">
              <w:trPr>
                <w:trHeight w:val="523"/>
              </w:trPr>
              <w:tc>
                <w:tcPr>
                  <w:tcW w:w="15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6133" w:rsidRPr="00E06133" w:rsidRDefault="00E06133" w:rsidP="00E06133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6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06133" w:rsidRPr="00E06133" w:rsidRDefault="00E06133" w:rsidP="00E06133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613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Категория</w:t>
                  </w:r>
                </w:p>
              </w:tc>
              <w:tc>
                <w:tcPr>
                  <w:tcW w:w="80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6133" w:rsidRPr="00E06133" w:rsidRDefault="00E06133" w:rsidP="00E0613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6133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Граждане, награждённые нагрудным знаком "Почётный донор России" или нагрудным знаком «Почётный донор СССР»</w:t>
                  </w:r>
                </w:p>
              </w:tc>
            </w:tr>
            <w:tr w:rsidR="00E06133" w:rsidRPr="00E06133">
              <w:tc>
                <w:tcPr>
                  <w:tcW w:w="1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6133" w:rsidRPr="00E06133" w:rsidRDefault="00E06133" w:rsidP="00E06133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613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Размер</w:t>
                  </w:r>
                </w:p>
              </w:tc>
              <w:tc>
                <w:tcPr>
                  <w:tcW w:w="80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6133" w:rsidRPr="00E06133" w:rsidRDefault="00E06133" w:rsidP="00E0613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613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0613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16 578,10  </w:t>
                  </w:r>
                </w:p>
              </w:tc>
            </w:tr>
            <w:tr w:rsidR="00E06133" w:rsidRPr="00E06133">
              <w:tc>
                <w:tcPr>
                  <w:tcW w:w="1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6133" w:rsidRPr="00E06133" w:rsidRDefault="00E06133" w:rsidP="00E06133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613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Документы</w:t>
                  </w:r>
                </w:p>
              </w:tc>
              <w:tc>
                <w:tcPr>
                  <w:tcW w:w="80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6133" w:rsidRPr="00E06133" w:rsidRDefault="00E06133" w:rsidP="00E0613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6133"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паспорт;</w:t>
                  </w:r>
                </w:p>
                <w:p w:rsidR="00E06133" w:rsidRPr="00E06133" w:rsidRDefault="00E06133" w:rsidP="00E0613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6133">
                    <w:rPr>
                      <w:rFonts w:ascii="Times New Roman" w:eastAsia="Times New Roman" w:hAnsi="Times New Roman" w:cs="Times New Roman"/>
                      <w:lang w:eastAsia="ru-RU"/>
                    </w:rPr>
                    <w:t>удостоверение о награждении нагрудным знаком «Почётный донор России» или «Почётный донор СССР»</w:t>
                  </w:r>
                </w:p>
                <w:p w:rsidR="00E06133" w:rsidRPr="00E06133" w:rsidRDefault="00E06133" w:rsidP="00E06133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6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06133" w:rsidRPr="00E06133">
              <w:tc>
                <w:tcPr>
                  <w:tcW w:w="1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6133" w:rsidRPr="00E06133" w:rsidRDefault="00E06133" w:rsidP="00E06133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613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Куда обратиться</w:t>
                  </w:r>
                </w:p>
              </w:tc>
              <w:tc>
                <w:tcPr>
                  <w:tcW w:w="80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6133" w:rsidRPr="00E06133" w:rsidRDefault="00E06133" w:rsidP="00E06133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613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ОГБУ "УСЗСОН по </w:t>
                  </w:r>
                  <w:proofErr w:type="spellStart"/>
                  <w:r w:rsidR="00EF2F84">
                    <w:rPr>
                      <w:rFonts w:ascii="Times New Roman" w:eastAsia="Times New Roman" w:hAnsi="Times New Roman" w:cs="Times New Roman"/>
                      <w:lang w:eastAsia="ru-RU"/>
                    </w:rPr>
                    <w:t>Нукутскому</w:t>
                  </w:r>
                  <w:proofErr w:type="spellEnd"/>
                  <w:r w:rsidRPr="00E06133">
                    <w:rPr>
                      <w:rFonts w:ascii="Times New Roman" w:eastAsia="Times New Roman" w:hAnsi="Times New Roman" w:cs="Times New Roman"/>
                      <w:lang w:eastAsia="ru-RU"/>
                    </w:rPr>
                    <w:t>"</w:t>
                  </w:r>
                </w:p>
                <w:p w:rsidR="00E06133" w:rsidRPr="00E06133" w:rsidRDefault="00EF2F84" w:rsidP="00EF2F84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669401, Иркутская область,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Нукутский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район, п.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Новонукутский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ул. Чехова, 26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bookmarkStart w:id="0" w:name="_GoBack"/>
                  <w:bookmarkEnd w:id="0"/>
                </w:p>
              </w:tc>
            </w:tr>
            <w:tr w:rsidR="00E06133" w:rsidRPr="00E06133">
              <w:tc>
                <w:tcPr>
                  <w:tcW w:w="1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6133" w:rsidRPr="00E06133" w:rsidRDefault="00E06133" w:rsidP="00E06133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613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Период выплаты</w:t>
                  </w:r>
                </w:p>
              </w:tc>
              <w:tc>
                <w:tcPr>
                  <w:tcW w:w="80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6133" w:rsidRPr="00E06133" w:rsidRDefault="00E06133" w:rsidP="00E0613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6133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Единовременно один раз в год</w:t>
                  </w:r>
                </w:p>
              </w:tc>
            </w:tr>
            <w:tr w:rsidR="00E06133" w:rsidRPr="00E06133">
              <w:tc>
                <w:tcPr>
                  <w:tcW w:w="1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6133" w:rsidRPr="00E06133" w:rsidRDefault="00E06133" w:rsidP="00E06133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613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Дополнительно</w:t>
                  </w:r>
                </w:p>
              </w:tc>
              <w:tc>
                <w:tcPr>
                  <w:tcW w:w="80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6133" w:rsidRPr="00E06133" w:rsidRDefault="00E06133" w:rsidP="00E06133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6133">
                    <w:rPr>
                      <w:rFonts w:ascii="Times New Roman" w:eastAsia="Times New Roman" w:hAnsi="Times New Roman" w:cs="Times New Roman"/>
                      <w:lang w:eastAsia="ru-RU"/>
                    </w:rPr>
                    <w:t>Выдача решения на единый социальный проездной билет -</w:t>
                  </w:r>
                </w:p>
                <w:p w:rsidR="00E06133" w:rsidRPr="00E06133" w:rsidRDefault="00E06133" w:rsidP="00E06133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6133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 достижении возраста, дающего право на пенсию по старости (женщины- 55 лет, мужчины- 60 лет)</w:t>
                  </w:r>
                </w:p>
              </w:tc>
            </w:tr>
          </w:tbl>
          <w:p w:rsidR="00E06133" w:rsidRPr="00E06133" w:rsidRDefault="00E06133" w:rsidP="00E06133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E06133">
              <w:rPr>
                <w:rFonts w:ascii="Arial" w:eastAsia="Times New Roman" w:hAnsi="Arial" w:cs="Arial"/>
                <w:color w:val="4B4B4B"/>
                <w:lang w:eastAsia="ru-RU"/>
              </w:rPr>
              <w:t>В соответствии с Законами РФ от 20 июля 2012 года N 125-ФЗ</w:t>
            </w:r>
            <w:r w:rsidRPr="00E06133">
              <w:rPr>
                <w:rFonts w:ascii="Arial" w:eastAsia="Times New Roman" w:hAnsi="Arial" w:cs="Arial"/>
                <w:b/>
                <w:bCs/>
                <w:color w:val="4B4B4B"/>
                <w:lang w:eastAsia="ru-RU"/>
              </w:rPr>
              <w:t> РОССИЙСКАЯ ФЕДЕРАЦИЯ ФЕДЕРАЛЬНЫЙ ЗАКОН О ДОНОРСТВЕ КРОВИ И ЕЕ КОМПОНЕНТОВ</w:t>
            </w:r>
            <w:r w:rsidRPr="00E06133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 </w:t>
            </w:r>
          </w:p>
        </w:tc>
      </w:tr>
    </w:tbl>
    <w:p w:rsidR="00BE5177" w:rsidRDefault="00BE5177"/>
    <w:sectPr w:rsidR="00BE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83700"/>
    <w:multiLevelType w:val="multilevel"/>
    <w:tmpl w:val="4D16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33"/>
    <w:rsid w:val="006254D8"/>
    <w:rsid w:val="00BE5177"/>
    <w:rsid w:val="00E06133"/>
    <w:rsid w:val="00E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CD6D2-55BA-4C2A-98EA-F508B72A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9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45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Admin</cp:lastModifiedBy>
  <cp:revision>3</cp:revision>
  <dcterms:created xsi:type="dcterms:W3CDTF">2024-01-19T06:59:00Z</dcterms:created>
  <dcterms:modified xsi:type="dcterms:W3CDTF">2025-02-11T06:45:00Z</dcterms:modified>
</cp:coreProperties>
</file>